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FF" w:rsidRPr="002F7AFF" w:rsidRDefault="002F7AFF" w:rsidP="002F7AFF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2F7AFF">
        <w:rPr>
          <w:b/>
          <w:bCs/>
          <w:sz w:val="28"/>
          <w:szCs w:val="28"/>
        </w:rPr>
        <w:t>СПИСОК ХУДОЖЕСТВЕННОЙ ЛИТЕРАТУРЫ</w:t>
      </w:r>
    </w:p>
    <w:p w:rsidR="002F7AFF" w:rsidRPr="002F7AFF" w:rsidRDefault="002F7AFF" w:rsidP="00A41BF8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2F7AFF">
        <w:rPr>
          <w:b/>
          <w:bCs/>
          <w:sz w:val="28"/>
          <w:szCs w:val="28"/>
        </w:rPr>
        <w:t>ДЛЯ ЛЕТНЕГО ЧТЕНИЯ</w:t>
      </w:r>
      <w:r w:rsidR="00A41BF8">
        <w:rPr>
          <w:b/>
          <w:bCs/>
          <w:sz w:val="28"/>
          <w:szCs w:val="28"/>
        </w:rPr>
        <w:t xml:space="preserve"> </w:t>
      </w:r>
      <w:r w:rsidRPr="002F7AFF">
        <w:rPr>
          <w:b/>
          <w:bCs/>
          <w:sz w:val="28"/>
          <w:szCs w:val="28"/>
        </w:rPr>
        <w:t xml:space="preserve">6 </w:t>
      </w:r>
      <w:r w:rsidR="00A41BF8">
        <w:rPr>
          <w:b/>
          <w:bCs/>
          <w:sz w:val="28"/>
          <w:szCs w:val="28"/>
        </w:rPr>
        <w:t>класс</w:t>
      </w:r>
    </w:p>
    <w:p w:rsidR="002F7AFF" w:rsidRPr="002F7AFF" w:rsidRDefault="002F7AFF" w:rsidP="00A41BF8">
      <w:pPr>
        <w:ind w:firstLine="709"/>
        <w:contextualSpacing/>
        <w:jc w:val="center"/>
        <w:rPr>
          <w:bCs/>
          <w:i/>
          <w:sz w:val="28"/>
          <w:szCs w:val="28"/>
        </w:rPr>
      </w:pPr>
      <w:r w:rsidRPr="002F7AFF">
        <w:rPr>
          <w:bCs/>
          <w:i/>
          <w:sz w:val="28"/>
          <w:szCs w:val="28"/>
        </w:rPr>
        <w:t>Обязательное чтение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53"/>
        <w:gridCol w:w="10201"/>
      </w:tblGrid>
      <w:tr w:rsidR="001D1831" w:rsidRPr="002F7AFF" w:rsidTr="00A41BF8">
        <w:trPr>
          <w:trHeight w:val="962"/>
        </w:trPr>
        <w:tc>
          <w:tcPr>
            <w:tcW w:w="453" w:type="dxa"/>
          </w:tcPr>
          <w:p w:rsidR="001D1831" w:rsidRPr="002F7AFF" w:rsidRDefault="00A41BF8" w:rsidP="00A41BF8">
            <w:pPr>
              <w:pStyle w:val="TableParagraph"/>
              <w:spacing w:line="240" w:lineRule="auto"/>
              <w:ind w:left="0" w:firstLine="709"/>
              <w:contextualSpacing/>
              <w:jc w:val="center"/>
              <w:rPr>
                <w:sz w:val="28"/>
                <w:szCs w:val="28"/>
              </w:rPr>
            </w:pPr>
            <w:hyperlink r:id="rId5">
              <w:r w:rsidR="00370CF1" w:rsidRPr="002F7AFF">
                <w:rPr>
                  <w:rFonts w:ascii="Segoe UI Symbol" w:hAnsi="Segoe UI Symbol" w:cs="Segoe UI Symbol"/>
                  <w:spacing w:val="-10"/>
                  <w:sz w:val="28"/>
                  <w:szCs w:val="28"/>
                </w:rPr>
                <w:t>☐</w:t>
              </w:r>
            </w:hyperlink>
          </w:p>
        </w:tc>
        <w:tc>
          <w:tcPr>
            <w:tcW w:w="10201" w:type="dxa"/>
          </w:tcPr>
          <w:p w:rsidR="002F7AFF" w:rsidRPr="00A41BF8" w:rsidRDefault="002F7AFF" w:rsidP="00A41BF8">
            <w:pPr>
              <w:pStyle w:val="TableParagraph"/>
              <w:numPr>
                <w:ilvl w:val="0"/>
                <w:numId w:val="3"/>
              </w:numPr>
              <w:spacing w:line="240" w:lineRule="auto"/>
              <w:contextualSpacing/>
              <w:rPr>
                <w:sz w:val="28"/>
                <w:szCs w:val="28"/>
              </w:rPr>
            </w:pPr>
            <w:r w:rsidRPr="002F7AFF">
              <w:rPr>
                <w:sz w:val="28"/>
                <w:szCs w:val="28"/>
              </w:rPr>
              <w:t xml:space="preserve"> «Повесть временных лет»: </w:t>
            </w:r>
            <w:hyperlink r:id="rId6">
              <w:r w:rsidR="00370CF1" w:rsidRPr="002F7AFF">
                <w:rPr>
                  <w:sz w:val="28"/>
                  <w:szCs w:val="28"/>
                </w:rPr>
                <w:t>«Сказание</w:t>
              </w:r>
              <w:r w:rsidR="00370CF1" w:rsidRPr="002F7AFF">
                <w:rPr>
                  <w:spacing w:val="-6"/>
                  <w:sz w:val="28"/>
                  <w:szCs w:val="28"/>
                </w:rPr>
                <w:t xml:space="preserve"> </w:t>
              </w:r>
              <w:r w:rsidR="00370CF1" w:rsidRPr="002F7AFF">
                <w:rPr>
                  <w:sz w:val="28"/>
                  <w:szCs w:val="28"/>
                </w:rPr>
                <w:t>о</w:t>
              </w:r>
              <w:r w:rsidR="00370CF1" w:rsidRPr="002F7AFF">
                <w:rPr>
                  <w:spacing w:val="-6"/>
                  <w:sz w:val="28"/>
                  <w:szCs w:val="28"/>
                </w:rPr>
                <w:t xml:space="preserve"> </w:t>
              </w:r>
              <w:r w:rsidR="00370CF1" w:rsidRPr="002F7AFF">
                <w:rPr>
                  <w:sz w:val="28"/>
                  <w:szCs w:val="28"/>
                </w:rPr>
                <w:t>белгородском</w:t>
              </w:r>
              <w:r w:rsidR="00370CF1" w:rsidRPr="002F7AFF">
                <w:rPr>
                  <w:spacing w:val="-5"/>
                  <w:sz w:val="28"/>
                  <w:szCs w:val="28"/>
                </w:rPr>
                <w:t xml:space="preserve"> </w:t>
              </w:r>
              <w:r w:rsidR="00370CF1" w:rsidRPr="002F7AFF">
                <w:rPr>
                  <w:sz w:val="28"/>
                  <w:szCs w:val="28"/>
                </w:rPr>
                <w:t>киселе»,</w:t>
              </w:r>
              <w:r w:rsidR="00370CF1" w:rsidRPr="002F7AFF">
                <w:rPr>
                  <w:spacing w:val="-4"/>
                  <w:sz w:val="28"/>
                  <w:szCs w:val="28"/>
                </w:rPr>
                <w:t xml:space="preserve"> </w:t>
              </w:r>
              <w:r w:rsidR="00370CF1" w:rsidRPr="002F7AFF">
                <w:rPr>
                  <w:sz w:val="28"/>
                  <w:szCs w:val="28"/>
                </w:rPr>
                <w:t>«Сказание</w:t>
              </w:r>
              <w:r w:rsidR="00370CF1" w:rsidRPr="002F7AFF">
                <w:rPr>
                  <w:spacing w:val="-6"/>
                  <w:sz w:val="28"/>
                  <w:szCs w:val="28"/>
                </w:rPr>
                <w:t xml:space="preserve"> </w:t>
              </w:r>
              <w:r w:rsidR="00370CF1" w:rsidRPr="002F7AFF">
                <w:rPr>
                  <w:sz w:val="28"/>
                  <w:szCs w:val="28"/>
                </w:rPr>
                <w:t>о</w:t>
              </w:r>
              <w:r w:rsidR="00370CF1" w:rsidRPr="002F7AFF">
                <w:rPr>
                  <w:spacing w:val="-6"/>
                  <w:sz w:val="28"/>
                  <w:szCs w:val="28"/>
                </w:rPr>
                <w:t xml:space="preserve"> </w:t>
              </w:r>
              <w:r w:rsidR="00370CF1" w:rsidRPr="002F7AFF">
                <w:rPr>
                  <w:sz w:val="28"/>
                  <w:szCs w:val="28"/>
                </w:rPr>
                <w:t>походе</w:t>
              </w:r>
              <w:r w:rsidR="00370CF1" w:rsidRPr="002F7AFF">
                <w:rPr>
                  <w:spacing w:val="-6"/>
                  <w:sz w:val="28"/>
                  <w:szCs w:val="28"/>
                </w:rPr>
                <w:t xml:space="preserve"> </w:t>
              </w:r>
              <w:r w:rsidR="00370CF1" w:rsidRPr="002F7AFF">
                <w:rPr>
                  <w:sz w:val="28"/>
                  <w:szCs w:val="28"/>
                </w:rPr>
                <w:t>князя</w:t>
              </w:r>
              <w:r w:rsidR="00370CF1" w:rsidRPr="002F7AFF">
                <w:rPr>
                  <w:spacing w:val="-5"/>
                  <w:sz w:val="28"/>
                  <w:szCs w:val="28"/>
                </w:rPr>
                <w:t xml:space="preserve"> </w:t>
              </w:r>
              <w:r w:rsidR="00370CF1" w:rsidRPr="002F7AFF">
                <w:rPr>
                  <w:sz w:val="28"/>
                  <w:szCs w:val="28"/>
                </w:rPr>
                <w:t>Олега</w:t>
              </w:r>
              <w:r w:rsidR="00370CF1" w:rsidRPr="002F7AFF">
                <w:rPr>
                  <w:spacing w:val="-6"/>
                  <w:sz w:val="28"/>
                  <w:szCs w:val="28"/>
                </w:rPr>
                <w:t xml:space="preserve"> </w:t>
              </w:r>
              <w:r w:rsidR="00370CF1" w:rsidRPr="002F7AFF">
                <w:rPr>
                  <w:sz w:val="28"/>
                  <w:szCs w:val="28"/>
                </w:rPr>
                <w:t>на Царьград», «Предание о смерти князя Олега».</w:t>
              </w:r>
            </w:hyperlink>
          </w:p>
        </w:tc>
      </w:tr>
      <w:tr w:rsidR="001D1831" w:rsidRPr="002F7AFF" w:rsidTr="00A41BF8">
        <w:trPr>
          <w:trHeight w:val="374"/>
        </w:trPr>
        <w:tc>
          <w:tcPr>
            <w:tcW w:w="453" w:type="dxa"/>
          </w:tcPr>
          <w:p w:rsidR="001D1831" w:rsidRPr="002F7AFF" w:rsidRDefault="00A41BF8" w:rsidP="00A41BF8">
            <w:pPr>
              <w:pStyle w:val="TableParagraph"/>
              <w:spacing w:line="240" w:lineRule="auto"/>
              <w:ind w:left="0" w:firstLine="709"/>
              <w:contextualSpacing/>
              <w:jc w:val="center"/>
              <w:rPr>
                <w:sz w:val="28"/>
                <w:szCs w:val="28"/>
              </w:rPr>
            </w:pPr>
            <w:hyperlink r:id="rId7">
              <w:r w:rsidR="00370CF1" w:rsidRPr="002F7AFF">
                <w:rPr>
                  <w:rFonts w:ascii="Segoe UI Symbol" w:hAnsi="Segoe UI Symbol" w:cs="Segoe UI Symbol"/>
                  <w:spacing w:val="-10"/>
                  <w:sz w:val="28"/>
                  <w:szCs w:val="28"/>
                </w:rPr>
                <w:t>☐</w:t>
              </w:r>
            </w:hyperlink>
          </w:p>
        </w:tc>
        <w:tc>
          <w:tcPr>
            <w:tcW w:w="10201" w:type="dxa"/>
          </w:tcPr>
          <w:p w:rsidR="002F7AFF" w:rsidRPr="00370CF1" w:rsidRDefault="00A41BF8" w:rsidP="00A41BF8">
            <w:pPr>
              <w:pStyle w:val="TableParagraph"/>
              <w:numPr>
                <w:ilvl w:val="0"/>
                <w:numId w:val="3"/>
              </w:numPr>
              <w:spacing w:line="240" w:lineRule="auto"/>
              <w:contextualSpacing/>
              <w:rPr>
                <w:sz w:val="28"/>
                <w:szCs w:val="28"/>
              </w:rPr>
            </w:pPr>
            <w:hyperlink r:id="rId8">
              <w:r w:rsidR="00370CF1" w:rsidRPr="00370CF1">
                <w:rPr>
                  <w:sz w:val="28"/>
                  <w:szCs w:val="28"/>
                </w:rPr>
                <w:t>А.С.</w:t>
              </w:r>
              <w:r w:rsidR="00370CF1" w:rsidRPr="00370CF1">
                <w:rPr>
                  <w:spacing w:val="-6"/>
                  <w:sz w:val="28"/>
                  <w:szCs w:val="28"/>
                </w:rPr>
                <w:t xml:space="preserve"> </w:t>
              </w:r>
              <w:r w:rsidR="00370CF1" w:rsidRPr="00370CF1">
                <w:rPr>
                  <w:sz w:val="28"/>
                  <w:szCs w:val="28"/>
                </w:rPr>
                <w:t>Пушкин.</w:t>
              </w:r>
              <w:r w:rsidR="00370CF1" w:rsidRPr="00370CF1">
                <w:rPr>
                  <w:spacing w:val="-6"/>
                  <w:sz w:val="28"/>
                  <w:szCs w:val="28"/>
                </w:rPr>
                <w:t xml:space="preserve"> </w:t>
              </w:r>
              <w:r w:rsidR="00370CF1" w:rsidRPr="00370CF1">
                <w:rPr>
                  <w:sz w:val="28"/>
                  <w:szCs w:val="28"/>
                </w:rPr>
                <w:t>Роман</w:t>
              </w:r>
              <w:r w:rsidR="00370CF1" w:rsidRPr="00370CF1">
                <w:rPr>
                  <w:spacing w:val="-8"/>
                  <w:sz w:val="28"/>
                  <w:szCs w:val="28"/>
                </w:rPr>
                <w:t xml:space="preserve"> </w:t>
              </w:r>
              <w:r w:rsidR="00370CF1" w:rsidRPr="00370CF1">
                <w:rPr>
                  <w:spacing w:val="-2"/>
                  <w:sz w:val="28"/>
                  <w:szCs w:val="28"/>
                </w:rPr>
                <w:t>«Дубровский».</w:t>
              </w:r>
            </w:hyperlink>
            <w:r w:rsidR="00370CF1" w:rsidRPr="00370CF1">
              <w:rPr>
                <w:spacing w:val="-2"/>
                <w:sz w:val="28"/>
                <w:szCs w:val="28"/>
              </w:rPr>
              <w:t xml:space="preserve"> </w:t>
            </w:r>
            <w:r w:rsidR="002F7AFF" w:rsidRPr="00370CF1">
              <w:rPr>
                <w:sz w:val="28"/>
                <w:szCs w:val="28"/>
              </w:rPr>
              <w:t>«Повести Белкина»: «Выстрел», «Барышня-крестьянка»</w:t>
            </w:r>
            <w:r w:rsidR="00370CF1">
              <w:rPr>
                <w:sz w:val="28"/>
                <w:szCs w:val="28"/>
              </w:rPr>
              <w:t>.</w:t>
            </w:r>
          </w:p>
          <w:p w:rsidR="002F7AFF" w:rsidRPr="002F7AFF" w:rsidRDefault="00370CF1" w:rsidP="00A41BF8">
            <w:pPr>
              <w:pStyle w:val="TableParagraph"/>
              <w:numPr>
                <w:ilvl w:val="0"/>
                <w:numId w:val="3"/>
              </w:num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И.С. Тургенев. </w:t>
            </w:r>
            <w:r w:rsidR="002F7AFF" w:rsidRPr="002F7AFF">
              <w:rPr>
                <w:sz w:val="28"/>
                <w:szCs w:val="28"/>
              </w:rPr>
              <w:t>«</w:t>
            </w:r>
            <w:proofErr w:type="spellStart"/>
            <w:r w:rsidR="002F7AFF" w:rsidRPr="002F7AFF">
              <w:rPr>
                <w:sz w:val="28"/>
                <w:szCs w:val="28"/>
              </w:rPr>
              <w:t>Бежин</w:t>
            </w:r>
            <w:proofErr w:type="spellEnd"/>
            <w:r w:rsidR="002F7AFF" w:rsidRPr="002F7AFF">
              <w:rPr>
                <w:sz w:val="28"/>
                <w:szCs w:val="28"/>
              </w:rPr>
              <w:t xml:space="preserve"> луг»</w:t>
            </w:r>
            <w:r>
              <w:rPr>
                <w:sz w:val="28"/>
                <w:szCs w:val="28"/>
              </w:rPr>
              <w:t>.</w:t>
            </w:r>
          </w:p>
          <w:p w:rsidR="002F7AFF" w:rsidRPr="002F7AFF" w:rsidRDefault="002F7AFF" w:rsidP="00A41BF8">
            <w:pPr>
              <w:pStyle w:val="TableParagraph"/>
              <w:numPr>
                <w:ilvl w:val="0"/>
                <w:numId w:val="3"/>
              </w:numPr>
              <w:spacing w:line="240" w:lineRule="auto"/>
              <w:contextualSpacing/>
              <w:rPr>
                <w:sz w:val="28"/>
                <w:szCs w:val="28"/>
              </w:rPr>
            </w:pPr>
            <w:r w:rsidRPr="002F7AFF">
              <w:rPr>
                <w:sz w:val="28"/>
                <w:szCs w:val="28"/>
              </w:rPr>
              <w:t>Н.А. Некрасов</w:t>
            </w:r>
            <w:r w:rsidR="00370CF1">
              <w:rPr>
                <w:sz w:val="28"/>
                <w:szCs w:val="28"/>
              </w:rPr>
              <w:t>.</w:t>
            </w:r>
            <w:r w:rsidRPr="002F7AFF">
              <w:rPr>
                <w:sz w:val="28"/>
                <w:szCs w:val="28"/>
              </w:rPr>
              <w:t xml:space="preserve"> «Железная дорога», «Дедушка»</w:t>
            </w:r>
            <w:r w:rsidR="00370CF1">
              <w:rPr>
                <w:sz w:val="28"/>
                <w:szCs w:val="28"/>
              </w:rPr>
              <w:t>.</w:t>
            </w:r>
          </w:p>
          <w:p w:rsidR="002F7AFF" w:rsidRDefault="00370CF1" w:rsidP="00A41BF8">
            <w:pPr>
              <w:pStyle w:val="TableParagraph"/>
              <w:numPr>
                <w:ilvl w:val="0"/>
                <w:numId w:val="3"/>
              </w:num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Лесков. </w:t>
            </w:r>
            <w:r w:rsidR="002F7AFF" w:rsidRPr="002F7AFF">
              <w:rPr>
                <w:sz w:val="28"/>
                <w:szCs w:val="28"/>
              </w:rPr>
              <w:t>«Левша»</w:t>
            </w:r>
            <w:r>
              <w:rPr>
                <w:sz w:val="28"/>
                <w:szCs w:val="28"/>
              </w:rPr>
              <w:t>.</w:t>
            </w:r>
          </w:p>
          <w:p w:rsidR="00370CF1" w:rsidRPr="00370CF1" w:rsidRDefault="00370CF1" w:rsidP="00A41BF8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370CF1">
              <w:rPr>
                <w:sz w:val="28"/>
                <w:szCs w:val="28"/>
              </w:rPr>
              <w:t>А.П. Платонов. «Неизвестный цветок», «Песчаная учительница».</w:t>
            </w:r>
          </w:p>
          <w:p w:rsidR="00370CF1" w:rsidRDefault="00370CF1" w:rsidP="00A41BF8">
            <w:pPr>
              <w:pStyle w:val="TableParagraph"/>
              <w:spacing w:line="240" w:lineRule="auto"/>
              <w:ind w:right="-1232"/>
              <w:contextualSpacing/>
              <w:rPr>
                <w:sz w:val="28"/>
                <w:szCs w:val="28"/>
              </w:rPr>
            </w:pPr>
            <w:r w:rsidRPr="00370CF1">
              <w:rPr>
                <w:sz w:val="28"/>
                <w:szCs w:val="28"/>
              </w:rPr>
              <w:t xml:space="preserve">7. Л.Н. Толстой. Повесть «Детство». </w:t>
            </w:r>
          </w:p>
          <w:p w:rsidR="00370CF1" w:rsidRPr="00370CF1" w:rsidRDefault="00370CF1" w:rsidP="00A41BF8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370CF1">
              <w:rPr>
                <w:sz w:val="28"/>
                <w:szCs w:val="28"/>
              </w:rPr>
              <w:t>8.</w:t>
            </w:r>
            <w:r w:rsidRPr="00370CF1">
              <w:rPr>
                <w:sz w:val="28"/>
                <w:szCs w:val="28"/>
              </w:rPr>
              <w:tab/>
              <w:t>А. П. Чехов. Рассказы: «Толстый и тонкий», «Хамелеон», «Смерть чиновника» и др.</w:t>
            </w:r>
          </w:p>
          <w:p w:rsidR="00370CF1" w:rsidRDefault="00370CF1" w:rsidP="00A41BF8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370CF1">
              <w:rPr>
                <w:sz w:val="28"/>
                <w:szCs w:val="28"/>
              </w:rPr>
              <w:t>9.</w:t>
            </w:r>
            <w:r w:rsidRPr="00370CF1">
              <w:rPr>
                <w:sz w:val="28"/>
                <w:szCs w:val="28"/>
              </w:rPr>
              <w:tab/>
              <w:t>А. И. Куприн. «Чудесный доктор».</w:t>
            </w:r>
          </w:p>
          <w:p w:rsidR="002F7AFF" w:rsidRPr="002F7AFF" w:rsidRDefault="002F7AFF" w:rsidP="00A41BF8">
            <w:pPr>
              <w:pStyle w:val="TableParagraph"/>
              <w:numPr>
                <w:ilvl w:val="0"/>
                <w:numId w:val="5"/>
              </w:numPr>
              <w:spacing w:line="240" w:lineRule="auto"/>
              <w:contextualSpacing/>
              <w:rPr>
                <w:sz w:val="28"/>
                <w:szCs w:val="28"/>
              </w:rPr>
            </w:pPr>
            <w:r w:rsidRPr="002F7AFF">
              <w:rPr>
                <w:sz w:val="28"/>
                <w:szCs w:val="28"/>
              </w:rPr>
              <w:t>А.С. Грин</w:t>
            </w:r>
            <w:r w:rsidR="00370CF1">
              <w:rPr>
                <w:sz w:val="28"/>
                <w:szCs w:val="28"/>
              </w:rPr>
              <w:t>.</w:t>
            </w:r>
            <w:r w:rsidRPr="002F7AFF">
              <w:rPr>
                <w:sz w:val="28"/>
                <w:szCs w:val="28"/>
              </w:rPr>
              <w:t xml:space="preserve"> «Алые паруса»</w:t>
            </w:r>
            <w:r w:rsidR="00370CF1">
              <w:rPr>
                <w:sz w:val="28"/>
                <w:szCs w:val="28"/>
              </w:rPr>
              <w:t>.</w:t>
            </w:r>
          </w:p>
          <w:p w:rsidR="002F7AFF" w:rsidRPr="002F7AFF" w:rsidRDefault="002F7AFF" w:rsidP="00A41BF8">
            <w:pPr>
              <w:pStyle w:val="TableParagraph"/>
              <w:numPr>
                <w:ilvl w:val="0"/>
                <w:numId w:val="5"/>
              </w:numPr>
              <w:spacing w:line="240" w:lineRule="auto"/>
              <w:contextualSpacing/>
              <w:rPr>
                <w:sz w:val="28"/>
                <w:szCs w:val="28"/>
              </w:rPr>
            </w:pPr>
            <w:r w:rsidRPr="002F7AFF">
              <w:rPr>
                <w:sz w:val="28"/>
                <w:szCs w:val="28"/>
              </w:rPr>
              <w:t>М.М. Пришвин</w:t>
            </w:r>
            <w:r w:rsidR="00370CF1">
              <w:rPr>
                <w:sz w:val="28"/>
                <w:szCs w:val="28"/>
              </w:rPr>
              <w:t>.</w:t>
            </w:r>
            <w:r w:rsidRPr="002F7AFF">
              <w:rPr>
                <w:sz w:val="28"/>
                <w:szCs w:val="28"/>
              </w:rPr>
              <w:t xml:space="preserve"> «Кладовая солнца»</w:t>
            </w:r>
            <w:r w:rsidR="00370CF1">
              <w:rPr>
                <w:sz w:val="28"/>
                <w:szCs w:val="28"/>
              </w:rPr>
              <w:t>.</w:t>
            </w:r>
          </w:p>
          <w:p w:rsidR="002F7AFF" w:rsidRPr="002F7AFF" w:rsidRDefault="002F7AFF" w:rsidP="00A41BF8">
            <w:pPr>
              <w:pStyle w:val="TableParagraph"/>
              <w:numPr>
                <w:ilvl w:val="0"/>
                <w:numId w:val="5"/>
              </w:numPr>
              <w:spacing w:line="240" w:lineRule="auto"/>
              <w:contextualSpacing/>
              <w:rPr>
                <w:sz w:val="28"/>
                <w:szCs w:val="28"/>
              </w:rPr>
            </w:pPr>
            <w:r w:rsidRPr="002F7AFF">
              <w:rPr>
                <w:sz w:val="28"/>
                <w:szCs w:val="28"/>
              </w:rPr>
              <w:t>В.П. Астафьев</w:t>
            </w:r>
            <w:r w:rsidR="00370CF1">
              <w:rPr>
                <w:sz w:val="28"/>
                <w:szCs w:val="28"/>
              </w:rPr>
              <w:t>.</w:t>
            </w:r>
            <w:r w:rsidRPr="002F7AFF">
              <w:rPr>
                <w:sz w:val="28"/>
                <w:szCs w:val="28"/>
              </w:rPr>
              <w:t xml:space="preserve"> «Конь с розовой гривой»</w:t>
            </w:r>
            <w:r w:rsidR="00370CF1">
              <w:rPr>
                <w:sz w:val="28"/>
                <w:szCs w:val="28"/>
              </w:rPr>
              <w:t>.</w:t>
            </w:r>
          </w:p>
          <w:p w:rsidR="002F7AFF" w:rsidRPr="002F7AFF" w:rsidRDefault="002F7AFF" w:rsidP="00A41BF8">
            <w:pPr>
              <w:pStyle w:val="TableParagraph"/>
              <w:numPr>
                <w:ilvl w:val="0"/>
                <w:numId w:val="5"/>
              </w:numPr>
              <w:spacing w:line="240" w:lineRule="auto"/>
              <w:contextualSpacing/>
              <w:rPr>
                <w:sz w:val="28"/>
                <w:szCs w:val="28"/>
              </w:rPr>
            </w:pPr>
            <w:r w:rsidRPr="002F7AFF">
              <w:rPr>
                <w:sz w:val="28"/>
                <w:szCs w:val="28"/>
              </w:rPr>
              <w:t>В.Г. Распутин</w:t>
            </w:r>
            <w:r w:rsidR="00370CF1">
              <w:rPr>
                <w:sz w:val="28"/>
                <w:szCs w:val="28"/>
              </w:rPr>
              <w:t>.</w:t>
            </w:r>
            <w:r w:rsidRPr="002F7AFF">
              <w:rPr>
                <w:sz w:val="28"/>
                <w:szCs w:val="28"/>
              </w:rPr>
              <w:t xml:space="preserve"> «Уроки французского»</w:t>
            </w:r>
            <w:r w:rsidR="00370CF1">
              <w:rPr>
                <w:sz w:val="28"/>
                <w:szCs w:val="28"/>
              </w:rPr>
              <w:t>.</w:t>
            </w:r>
          </w:p>
          <w:p w:rsidR="002F7AFF" w:rsidRPr="002F7AFF" w:rsidRDefault="002F7AFF" w:rsidP="00A41BF8">
            <w:pPr>
              <w:pStyle w:val="TableParagraph"/>
              <w:numPr>
                <w:ilvl w:val="0"/>
                <w:numId w:val="5"/>
              </w:numPr>
              <w:spacing w:line="240" w:lineRule="auto"/>
              <w:contextualSpacing/>
              <w:rPr>
                <w:sz w:val="28"/>
                <w:szCs w:val="28"/>
              </w:rPr>
            </w:pPr>
            <w:r w:rsidRPr="002F7AFF">
              <w:rPr>
                <w:sz w:val="28"/>
                <w:szCs w:val="28"/>
              </w:rPr>
              <w:t>В.М. Шукшин</w:t>
            </w:r>
            <w:r w:rsidR="00370CF1">
              <w:rPr>
                <w:sz w:val="28"/>
                <w:szCs w:val="28"/>
              </w:rPr>
              <w:t>.</w:t>
            </w:r>
            <w:r w:rsidRPr="002F7AFF">
              <w:rPr>
                <w:sz w:val="28"/>
                <w:szCs w:val="28"/>
              </w:rPr>
              <w:t xml:space="preserve"> «Срезал»</w:t>
            </w:r>
            <w:r w:rsidR="00370CF1">
              <w:rPr>
                <w:sz w:val="28"/>
                <w:szCs w:val="28"/>
              </w:rPr>
              <w:t>.</w:t>
            </w:r>
          </w:p>
          <w:p w:rsidR="002F7AFF" w:rsidRPr="002F7AFF" w:rsidRDefault="002F7AFF" w:rsidP="00A41BF8">
            <w:pPr>
              <w:pStyle w:val="TableParagraph"/>
              <w:numPr>
                <w:ilvl w:val="0"/>
                <w:numId w:val="5"/>
              </w:numPr>
              <w:spacing w:line="240" w:lineRule="auto"/>
              <w:contextualSpacing/>
              <w:rPr>
                <w:sz w:val="28"/>
                <w:szCs w:val="28"/>
              </w:rPr>
            </w:pPr>
            <w:r w:rsidRPr="002F7AFF">
              <w:rPr>
                <w:sz w:val="28"/>
                <w:szCs w:val="28"/>
              </w:rPr>
              <w:t>Ф.А. Искандер</w:t>
            </w:r>
            <w:r w:rsidR="00370CF1">
              <w:rPr>
                <w:sz w:val="28"/>
                <w:szCs w:val="28"/>
              </w:rPr>
              <w:t>.</w:t>
            </w:r>
            <w:r w:rsidRPr="002F7AFF">
              <w:rPr>
                <w:sz w:val="28"/>
                <w:szCs w:val="28"/>
              </w:rPr>
              <w:t xml:space="preserve"> «Тринадцатый подвиг Геракла»</w:t>
            </w:r>
            <w:r w:rsidR="00370CF1">
              <w:rPr>
                <w:sz w:val="28"/>
                <w:szCs w:val="28"/>
              </w:rPr>
              <w:t>.</w:t>
            </w:r>
          </w:p>
          <w:p w:rsidR="002F7AFF" w:rsidRPr="002F7AFF" w:rsidRDefault="002F7AFF" w:rsidP="00A41BF8">
            <w:pPr>
              <w:pStyle w:val="TableParagraph"/>
              <w:numPr>
                <w:ilvl w:val="0"/>
                <w:numId w:val="5"/>
              </w:numPr>
              <w:spacing w:line="240" w:lineRule="auto"/>
              <w:contextualSpacing/>
              <w:rPr>
                <w:sz w:val="28"/>
                <w:szCs w:val="28"/>
              </w:rPr>
            </w:pPr>
            <w:r w:rsidRPr="002F7AFF">
              <w:rPr>
                <w:sz w:val="28"/>
                <w:szCs w:val="28"/>
              </w:rPr>
              <w:t>Гомер</w:t>
            </w:r>
            <w:r w:rsidR="00370CF1">
              <w:rPr>
                <w:sz w:val="28"/>
                <w:szCs w:val="28"/>
              </w:rPr>
              <w:t>.</w:t>
            </w:r>
            <w:r w:rsidRPr="002F7AFF">
              <w:rPr>
                <w:sz w:val="28"/>
                <w:szCs w:val="28"/>
              </w:rPr>
              <w:t xml:space="preserve"> «Илиада», «Одиссея»</w:t>
            </w:r>
            <w:r w:rsidR="00370CF1">
              <w:rPr>
                <w:sz w:val="28"/>
                <w:szCs w:val="28"/>
              </w:rPr>
              <w:t>.</w:t>
            </w:r>
          </w:p>
          <w:p w:rsidR="002F7AFF" w:rsidRPr="002F7AFF" w:rsidRDefault="002F7AFF" w:rsidP="00A41BF8">
            <w:pPr>
              <w:pStyle w:val="TableParagraph"/>
              <w:numPr>
                <w:ilvl w:val="0"/>
                <w:numId w:val="5"/>
              </w:numPr>
              <w:spacing w:line="240" w:lineRule="auto"/>
              <w:contextualSpacing/>
              <w:rPr>
                <w:sz w:val="28"/>
                <w:szCs w:val="28"/>
              </w:rPr>
            </w:pPr>
            <w:r w:rsidRPr="002F7AFF">
              <w:rPr>
                <w:sz w:val="28"/>
                <w:szCs w:val="28"/>
              </w:rPr>
              <w:t>Сервантес</w:t>
            </w:r>
            <w:r w:rsidR="00370CF1">
              <w:rPr>
                <w:sz w:val="28"/>
                <w:szCs w:val="28"/>
              </w:rPr>
              <w:t>.</w:t>
            </w:r>
            <w:r w:rsidRPr="002F7AFF">
              <w:rPr>
                <w:sz w:val="28"/>
                <w:szCs w:val="28"/>
              </w:rPr>
              <w:t xml:space="preserve"> «Дон Кихот»</w:t>
            </w:r>
            <w:r w:rsidR="00370CF1">
              <w:rPr>
                <w:sz w:val="28"/>
                <w:szCs w:val="28"/>
              </w:rPr>
              <w:t>.</w:t>
            </w:r>
          </w:p>
          <w:p w:rsidR="002F7AFF" w:rsidRPr="002F7AFF" w:rsidRDefault="002F7AFF" w:rsidP="00A41BF8">
            <w:pPr>
              <w:pStyle w:val="TableParagraph"/>
              <w:numPr>
                <w:ilvl w:val="0"/>
                <w:numId w:val="5"/>
              </w:numPr>
              <w:spacing w:line="240" w:lineRule="auto"/>
              <w:contextualSpacing/>
              <w:rPr>
                <w:sz w:val="28"/>
                <w:szCs w:val="28"/>
              </w:rPr>
            </w:pPr>
            <w:r w:rsidRPr="002F7AFF">
              <w:rPr>
                <w:sz w:val="28"/>
                <w:szCs w:val="28"/>
              </w:rPr>
              <w:t>П. Мериме «</w:t>
            </w:r>
            <w:proofErr w:type="spellStart"/>
            <w:r w:rsidRPr="002F7AFF">
              <w:rPr>
                <w:sz w:val="28"/>
                <w:szCs w:val="28"/>
              </w:rPr>
              <w:t>Маттео</w:t>
            </w:r>
            <w:proofErr w:type="spellEnd"/>
            <w:r w:rsidRPr="002F7AFF">
              <w:rPr>
                <w:sz w:val="28"/>
                <w:szCs w:val="28"/>
              </w:rPr>
              <w:t xml:space="preserve"> Фальконе»</w:t>
            </w:r>
          </w:p>
          <w:p w:rsidR="002F7AFF" w:rsidRPr="002F7AFF" w:rsidRDefault="002F7AFF" w:rsidP="00A41BF8">
            <w:pPr>
              <w:pStyle w:val="TableParagraph"/>
              <w:numPr>
                <w:ilvl w:val="0"/>
                <w:numId w:val="5"/>
              </w:numPr>
              <w:spacing w:line="240" w:lineRule="auto"/>
              <w:contextualSpacing/>
              <w:rPr>
                <w:sz w:val="28"/>
                <w:szCs w:val="28"/>
              </w:rPr>
            </w:pPr>
            <w:r w:rsidRPr="002F7AFF">
              <w:rPr>
                <w:sz w:val="28"/>
                <w:szCs w:val="28"/>
              </w:rPr>
              <w:t>А. де Сент-Экзюпери</w:t>
            </w:r>
            <w:r w:rsidR="00370CF1">
              <w:rPr>
                <w:sz w:val="28"/>
                <w:szCs w:val="28"/>
              </w:rPr>
              <w:t>.</w:t>
            </w:r>
            <w:r w:rsidRPr="002F7AFF">
              <w:rPr>
                <w:sz w:val="28"/>
                <w:szCs w:val="28"/>
              </w:rPr>
              <w:t xml:space="preserve"> «Маленький принц»</w:t>
            </w:r>
            <w:r w:rsidR="00370CF1">
              <w:rPr>
                <w:sz w:val="28"/>
                <w:szCs w:val="28"/>
              </w:rPr>
              <w:t>.</w:t>
            </w:r>
          </w:p>
          <w:p w:rsidR="00370CF1" w:rsidRDefault="00370CF1" w:rsidP="00A41BF8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</w:p>
          <w:p w:rsidR="00370CF1" w:rsidRPr="002F7AFF" w:rsidRDefault="00370CF1" w:rsidP="00A41BF8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</w:p>
        </w:tc>
      </w:tr>
    </w:tbl>
    <w:p w:rsidR="001D1831" w:rsidRDefault="002F7AFF" w:rsidP="00A41BF8">
      <w:pPr>
        <w:ind w:firstLine="709"/>
        <w:contextualSpacing/>
        <w:jc w:val="center"/>
        <w:rPr>
          <w:i/>
          <w:sz w:val="28"/>
          <w:szCs w:val="28"/>
        </w:rPr>
      </w:pPr>
      <w:r w:rsidRPr="002F7AFF">
        <w:rPr>
          <w:i/>
          <w:sz w:val="28"/>
          <w:szCs w:val="28"/>
        </w:rPr>
        <w:t>Рекомендованное чтение</w:t>
      </w:r>
    </w:p>
    <w:tbl>
      <w:tblPr>
        <w:tblStyle w:val="TableNormal"/>
        <w:tblpPr w:leftFromText="180" w:rightFromText="180" w:vertAnchor="text" w:horzAnchor="margin" w:tblpY="185"/>
        <w:tblW w:w="10001" w:type="dxa"/>
        <w:tblLayout w:type="fixed"/>
        <w:tblLook w:val="01E0" w:firstRow="1" w:lastRow="1" w:firstColumn="1" w:lastColumn="1" w:noHBand="0" w:noVBand="0"/>
      </w:tblPr>
      <w:tblGrid>
        <w:gridCol w:w="37"/>
        <w:gridCol w:w="9964"/>
      </w:tblGrid>
      <w:tr w:rsidR="00A41BF8" w:rsidRPr="002F7AFF" w:rsidTr="00A41BF8">
        <w:trPr>
          <w:trHeight w:val="694"/>
        </w:trPr>
        <w:tc>
          <w:tcPr>
            <w:tcW w:w="37" w:type="dxa"/>
          </w:tcPr>
          <w:p w:rsidR="00A41BF8" w:rsidRPr="002F7AFF" w:rsidRDefault="00A41BF8" w:rsidP="00A41BF8">
            <w:pPr>
              <w:pStyle w:val="TableParagraph"/>
              <w:spacing w:line="240" w:lineRule="auto"/>
              <w:ind w:left="0" w:firstLine="709"/>
              <w:contextualSpacing/>
              <w:jc w:val="center"/>
              <w:rPr>
                <w:sz w:val="28"/>
                <w:szCs w:val="28"/>
              </w:rPr>
            </w:pPr>
            <w:hyperlink r:id="rId9">
              <w:r w:rsidRPr="002F7AFF">
                <w:rPr>
                  <w:rFonts w:ascii="Segoe UI Symbol" w:hAnsi="Segoe UI Symbol" w:cs="Segoe UI Symbol"/>
                  <w:spacing w:val="-10"/>
                  <w:sz w:val="28"/>
                  <w:szCs w:val="28"/>
                </w:rPr>
                <w:t>☐</w:t>
              </w:r>
            </w:hyperlink>
          </w:p>
        </w:tc>
        <w:tc>
          <w:tcPr>
            <w:tcW w:w="9964" w:type="dxa"/>
          </w:tcPr>
          <w:p w:rsidR="00A41BF8" w:rsidRPr="002F7AFF" w:rsidRDefault="00A41BF8" w:rsidP="00A41BF8">
            <w:pPr>
              <w:pStyle w:val="TableParagraph"/>
              <w:numPr>
                <w:ilvl w:val="0"/>
                <w:numId w:val="4"/>
              </w:numPr>
              <w:spacing w:line="240" w:lineRule="auto"/>
              <w:contextualSpacing/>
              <w:rPr>
                <w:sz w:val="28"/>
                <w:szCs w:val="28"/>
              </w:rPr>
            </w:pPr>
            <w:hyperlink r:id="rId10">
              <w:r w:rsidRPr="002F7AFF">
                <w:rPr>
                  <w:sz w:val="28"/>
                  <w:szCs w:val="28"/>
                </w:rPr>
                <w:t>Русские</w:t>
              </w:r>
              <w:r w:rsidRPr="002F7AFF">
                <w:rPr>
                  <w:spacing w:val="-10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былины: «Илья</w:t>
              </w:r>
              <w:r w:rsidRPr="002F7AFF">
                <w:rPr>
                  <w:spacing w:val="-8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Муромец</w:t>
              </w:r>
              <w:r w:rsidRPr="002F7AFF">
                <w:rPr>
                  <w:spacing w:val="-10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и</w:t>
              </w:r>
              <w:r w:rsidRPr="002F7AFF">
                <w:rPr>
                  <w:spacing w:val="-10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Соловей-</w:t>
              </w:r>
              <w:r w:rsidRPr="002F7AFF">
                <w:rPr>
                  <w:spacing w:val="-2"/>
                  <w:sz w:val="28"/>
                  <w:szCs w:val="28"/>
                </w:rPr>
                <w:t>разбойник»,</w:t>
              </w:r>
            </w:hyperlink>
            <w:r w:rsidRPr="002F7AFF">
              <w:rPr>
                <w:spacing w:val="-2"/>
                <w:sz w:val="28"/>
                <w:szCs w:val="28"/>
              </w:rPr>
              <w:t xml:space="preserve"> </w:t>
            </w:r>
            <w:hyperlink r:id="rId11">
              <w:r w:rsidRPr="002F7AFF">
                <w:rPr>
                  <w:spacing w:val="-2"/>
                  <w:sz w:val="28"/>
                  <w:szCs w:val="28"/>
                </w:rPr>
                <w:t>«Садко».</w:t>
              </w:r>
            </w:hyperlink>
          </w:p>
        </w:tc>
      </w:tr>
      <w:tr w:rsidR="00A41BF8" w:rsidRPr="002F7AFF" w:rsidTr="00A41BF8">
        <w:trPr>
          <w:trHeight w:val="694"/>
        </w:trPr>
        <w:tc>
          <w:tcPr>
            <w:tcW w:w="37" w:type="dxa"/>
          </w:tcPr>
          <w:p w:rsidR="00A41BF8" w:rsidRPr="002F7AFF" w:rsidRDefault="00A41BF8" w:rsidP="00A41BF8">
            <w:pPr>
              <w:pStyle w:val="TableParagraph"/>
              <w:spacing w:line="240" w:lineRule="auto"/>
              <w:ind w:left="0" w:firstLine="709"/>
              <w:contextualSpacing/>
              <w:jc w:val="center"/>
              <w:rPr>
                <w:sz w:val="28"/>
                <w:szCs w:val="28"/>
              </w:rPr>
            </w:pPr>
            <w:hyperlink r:id="rId12">
              <w:r w:rsidRPr="002F7AFF">
                <w:rPr>
                  <w:rFonts w:ascii="Segoe UI Symbol" w:hAnsi="Segoe UI Symbol" w:cs="Segoe UI Symbol"/>
                  <w:spacing w:val="-10"/>
                  <w:sz w:val="28"/>
                  <w:szCs w:val="28"/>
                </w:rPr>
                <w:t>☐</w:t>
              </w:r>
            </w:hyperlink>
          </w:p>
        </w:tc>
        <w:tc>
          <w:tcPr>
            <w:tcW w:w="9964" w:type="dxa"/>
          </w:tcPr>
          <w:p w:rsidR="00A41BF8" w:rsidRPr="00A41BF8" w:rsidRDefault="00A41BF8" w:rsidP="00A41BF8">
            <w:pPr>
              <w:pStyle w:val="TableParagraph"/>
              <w:numPr>
                <w:ilvl w:val="0"/>
                <w:numId w:val="4"/>
              </w:numPr>
              <w:spacing w:line="240" w:lineRule="auto"/>
              <w:contextualSpacing/>
              <w:rPr>
                <w:sz w:val="28"/>
                <w:szCs w:val="28"/>
              </w:rPr>
            </w:pPr>
            <w:hyperlink r:id="rId13">
              <w:r w:rsidRPr="002F7AFF">
                <w:rPr>
                  <w:sz w:val="28"/>
                  <w:szCs w:val="28"/>
                </w:rPr>
                <w:t>Б.</w:t>
              </w:r>
              <w:r w:rsidRPr="002F7AFF">
                <w:rPr>
                  <w:spacing w:val="-5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П.</w:t>
              </w:r>
              <w:r w:rsidRPr="002F7AFF">
                <w:rPr>
                  <w:spacing w:val="-5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Екимов.</w:t>
              </w:r>
              <w:r w:rsidRPr="002F7AFF">
                <w:rPr>
                  <w:spacing w:val="-5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«Ночь</w:t>
              </w:r>
              <w:r w:rsidRPr="002F7AFF">
                <w:rPr>
                  <w:spacing w:val="-9"/>
                  <w:sz w:val="28"/>
                  <w:szCs w:val="28"/>
                </w:rPr>
                <w:t xml:space="preserve"> </w:t>
              </w:r>
              <w:r w:rsidRPr="002F7AFF">
                <w:rPr>
                  <w:spacing w:val="-2"/>
                  <w:sz w:val="28"/>
                  <w:szCs w:val="28"/>
                </w:rPr>
                <w:t>исцеления».</w:t>
              </w:r>
            </w:hyperlink>
          </w:p>
          <w:p w:rsidR="00A41BF8" w:rsidRPr="002F7AFF" w:rsidRDefault="00A41BF8" w:rsidP="00A41BF8">
            <w:pPr>
              <w:pStyle w:val="TableParagraph"/>
              <w:spacing w:line="240" w:lineRule="auto"/>
              <w:ind w:left="786"/>
              <w:contextualSpacing/>
              <w:rPr>
                <w:sz w:val="28"/>
                <w:szCs w:val="28"/>
              </w:rPr>
            </w:pPr>
          </w:p>
          <w:p w:rsidR="00A41BF8" w:rsidRPr="00A41BF8" w:rsidRDefault="00A41BF8" w:rsidP="00A41BF8">
            <w:pPr>
              <w:pStyle w:val="TableParagraph"/>
              <w:numPr>
                <w:ilvl w:val="0"/>
                <w:numId w:val="4"/>
              </w:numPr>
              <w:spacing w:line="240" w:lineRule="auto"/>
              <w:contextualSpacing/>
              <w:rPr>
                <w:sz w:val="28"/>
                <w:szCs w:val="28"/>
              </w:rPr>
            </w:pPr>
            <w:hyperlink r:id="rId14">
              <w:r w:rsidRPr="002F7AFF">
                <w:rPr>
                  <w:sz w:val="28"/>
                  <w:szCs w:val="28"/>
                </w:rPr>
                <w:t>Р.</w:t>
              </w:r>
              <w:r w:rsidRPr="002F7AFF">
                <w:rPr>
                  <w:spacing w:val="-8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П.</w:t>
              </w:r>
              <w:r w:rsidRPr="002F7AFF">
                <w:rPr>
                  <w:spacing w:val="-7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Погодин.</w:t>
              </w:r>
              <w:r w:rsidRPr="002F7AFF">
                <w:rPr>
                  <w:spacing w:val="-5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«Кирпичные</w:t>
              </w:r>
              <w:r w:rsidRPr="002F7AFF">
                <w:rPr>
                  <w:spacing w:val="-9"/>
                  <w:sz w:val="28"/>
                  <w:szCs w:val="28"/>
                </w:rPr>
                <w:t xml:space="preserve"> </w:t>
              </w:r>
              <w:r w:rsidRPr="002F7AFF">
                <w:rPr>
                  <w:spacing w:val="-2"/>
                  <w:sz w:val="28"/>
                  <w:szCs w:val="28"/>
                </w:rPr>
                <w:t>острова».</w:t>
              </w:r>
            </w:hyperlink>
          </w:p>
          <w:p w:rsidR="00A41BF8" w:rsidRPr="002F7AFF" w:rsidRDefault="00A41BF8" w:rsidP="00A41BF8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</w:tr>
      <w:tr w:rsidR="00A41BF8" w:rsidRPr="002F7AFF" w:rsidTr="00A41BF8">
        <w:trPr>
          <w:trHeight w:val="694"/>
        </w:trPr>
        <w:tc>
          <w:tcPr>
            <w:tcW w:w="37" w:type="dxa"/>
          </w:tcPr>
          <w:p w:rsidR="00A41BF8" w:rsidRPr="002F7AFF" w:rsidRDefault="00A41BF8" w:rsidP="00A41BF8">
            <w:pPr>
              <w:pStyle w:val="TableParagraph"/>
              <w:spacing w:line="240" w:lineRule="auto"/>
              <w:ind w:left="0"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64" w:type="dxa"/>
          </w:tcPr>
          <w:p w:rsidR="00A41BF8" w:rsidRPr="002F7AFF" w:rsidRDefault="00A41BF8" w:rsidP="00A41BF8">
            <w:pPr>
              <w:pStyle w:val="TableParagraph"/>
              <w:numPr>
                <w:ilvl w:val="0"/>
                <w:numId w:val="4"/>
              </w:numPr>
              <w:spacing w:line="240" w:lineRule="auto"/>
              <w:contextualSpacing/>
              <w:rPr>
                <w:sz w:val="28"/>
                <w:szCs w:val="28"/>
              </w:rPr>
            </w:pPr>
            <w:hyperlink r:id="rId15">
              <w:r w:rsidRPr="002F7AFF">
                <w:rPr>
                  <w:sz w:val="28"/>
                  <w:szCs w:val="28"/>
                </w:rPr>
                <w:t>И.</w:t>
              </w:r>
              <w:r w:rsidRPr="002F7AFF">
                <w:rPr>
                  <w:spacing w:val="-5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Коваль. «Самая</w:t>
              </w:r>
              <w:r w:rsidRPr="002F7AFF">
                <w:rPr>
                  <w:spacing w:val="-5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лёгкая</w:t>
              </w:r>
              <w:r w:rsidRPr="002F7AFF">
                <w:rPr>
                  <w:spacing w:val="-5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лодка</w:t>
              </w:r>
              <w:r w:rsidRPr="002F7AFF">
                <w:rPr>
                  <w:spacing w:val="-6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в</w:t>
              </w:r>
              <w:r w:rsidRPr="002F7AFF">
                <w:rPr>
                  <w:spacing w:val="-8"/>
                  <w:sz w:val="28"/>
                  <w:szCs w:val="28"/>
                </w:rPr>
                <w:t xml:space="preserve"> </w:t>
              </w:r>
              <w:r w:rsidRPr="002F7AFF">
                <w:rPr>
                  <w:spacing w:val="-2"/>
                  <w:sz w:val="28"/>
                  <w:szCs w:val="28"/>
                </w:rPr>
                <w:t>мире».</w:t>
              </w:r>
            </w:hyperlink>
          </w:p>
        </w:tc>
      </w:tr>
      <w:tr w:rsidR="00A41BF8" w:rsidRPr="002F7AFF" w:rsidTr="00A41BF8">
        <w:trPr>
          <w:trHeight w:val="695"/>
        </w:trPr>
        <w:tc>
          <w:tcPr>
            <w:tcW w:w="37" w:type="dxa"/>
          </w:tcPr>
          <w:p w:rsidR="00A41BF8" w:rsidRPr="002F7AFF" w:rsidRDefault="00A41BF8" w:rsidP="00A41BF8">
            <w:pPr>
              <w:pStyle w:val="TableParagraph"/>
              <w:spacing w:line="240" w:lineRule="auto"/>
              <w:ind w:left="0" w:firstLine="709"/>
              <w:contextualSpacing/>
              <w:jc w:val="center"/>
              <w:rPr>
                <w:sz w:val="28"/>
                <w:szCs w:val="28"/>
              </w:rPr>
            </w:pPr>
            <w:hyperlink r:id="rId16">
              <w:r w:rsidRPr="002F7AFF">
                <w:rPr>
                  <w:rFonts w:ascii="Segoe UI Symbol" w:hAnsi="Segoe UI Symbol" w:cs="Segoe UI Symbol"/>
                  <w:spacing w:val="-10"/>
                  <w:sz w:val="28"/>
                  <w:szCs w:val="28"/>
                </w:rPr>
                <w:t>☐</w:t>
              </w:r>
            </w:hyperlink>
          </w:p>
        </w:tc>
        <w:tc>
          <w:tcPr>
            <w:tcW w:w="9964" w:type="dxa"/>
          </w:tcPr>
          <w:p w:rsidR="00A41BF8" w:rsidRPr="002F7AFF" w:rsidRDefault="00A41BF8" w:rsidP="00A41BF8">
            <w:pPr>
              <w:pStyle w:val="TableParagraph"/>
              <w:numPr>
                <w:ilvl w:val="0"/>
                <w:numId w:val="4"/>
              </w:numPr>
              <w:spacing w:line="240" w:lineRule="auto"/>
              <w:contextualSpacing/>
              <w:rPr>
                <w:sz w:val="28"/>
                <w:szCs w:val="28"/>
              </w:rPr>
            </w:pPr>
            <w:hyperlink r:id="rId17">
              <w:r w:rsidRPr="002F7AFF">
                <w:rPr>
                  <w:sz w:val="28"/>
                  <w:szCs w:val="28"/>
                </w:rPr>
                <w:t>Д.</w:t>
              </w:r>
              <w:r w:rsidRPr="002F7AFF">
                <w:rPr>
                  <w:spacing w:val="-7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Дефо.</w:t>
              </w:r>
              <w:r w:rsidRPr="002F7AFF">
                <w:rPr>
                  <w:spacing w:val="-7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«Робинзон</w:t>
              </w:r>
              <w:r w:rsidRPr="002F7AFF">
                <w:rPr>
                  <w:spacing w:val="-10"/>
                  <w:sz w:val="28"/>
                  <w:szCs w:val="28"/>
                </w:rPr>
                <w:t xml:space="preserve"> </w:t>
              </w:r>
              <w:r w:rsidRPr="002F7AFF">
                <w:rPr>
                  <w:spacing w:val="-2"/>
                  <w:sz w:val="28"/>
                  <w:szCs w:val="28"/>
                </w:rPr>
                <w:t>Крузо».</w:t>
              </w:r>
            </w:hyperlink>
          </w:p>
        </w:tc>
      </w:tr>
      <w:tr w:rsidR="00A41BF8" w:rsidRPr="002F7AFF" w:rsidTr="00A41BF8">
        <w:trPr>
          <w:trHeight w:val="694"/>
        </w:trPr>
        <w:tc>
          <w:tcPr>
            <w:tcW w:w="37" w:type="dxa"/>
          </w:tcPr>
          <w:p w:rsidR="00A41BF8" w:rsidRPr="002F7AFF" w:rsidRDefault="00A41BF8" w:rsidP="00A41BF8">
            <w:pPr>
              <w:pStyle w:val="TableParagraph"/>
              <w:spacing w:line="240" w:lineRule="auto"/>
              <w:ind w:left="0" w:firstLine="709"/>
              <w:contextualSpacing/>
              <w:jc w:val="center"/>
              <w:rPr>
                <w:sz w:val="28"/>
                <w:szCs w:val="28"/>
              </w:rPr>
            </w:pPr>
            <w:hyperlink r:id="rId18">
              <w:r w:rsidRPr="002F7AFF">
                <w:rPr>
                  <w:rFonts w:ascii="Segoe UI Symbol" w:hAnsi="Segoe UI Symbol" w:cs="Segoe UI Symbol"/>
                  <w:spacing w:val="-10"/>
                  <w:sz w:val="28"/>
                  <w:szCs w:val="28"/>
                </w:rPr>
                <w:t>☐</w:t>
              </w:r>
            </w:hyperlink>
          </w:p>
        </w:tc>
        <w:tc>
          <w:tcPr>
            <w:tcW w:w="9964" w:type="dxa"/>
          </w:tcPr>
          <w:p w:rsidR="00A41BF8" w:rsidRPr="002F7AFF" w:rsidRDefault="00A41BF8" w:rsidP="00A41BF8">
            <w:pPr>
              <w:pStyle w:val="TableParagraph"/>
              <w:numPr>
                <w:ilvl w:val="0"/>
                <w:numId w:val="4"/>
              </w:numPr>
              <w:spacing w:line="240" w:lineRule="auto"/>
              <w:contextualSpacing/>
              <w:rPr>
                <w:sz w:val="28"/>
                <w:szCs w:val="28"/>
              </w:rPr>
            </w:pPr>
            <w:hyperlink r:id="rId19">
              <w:r w:rsidRPr="002F7AFF">
                <w:rPr>
                  <w:sz w:val="28"/>
                  <w:szCs w:val="28"/>
                </w:rPr>
                <w:t>Ж.</w:t>
              </w:r>
              <w:r w:rsidRPr="002F7AFF">
                <w:rPr>
                  <w:spacing w:val="-6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Верн.</w:t>
              </w:r>
              <w:r w:rsidRPr="002F7AFF">
                <w:rPr>
                  <w:spacing w:val="-6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«Дети</w:t>
              </w:r>
              <w:r w:rsidRPr="002F7AFF">
                <w:rPr>
                  <w:spacing w:val="-8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капитана</w:t>
              </w:r>
              <w:r w:rsidRPr="002F7AFF">
                <w:rPr>
                  <w:spacing w:val="-7"/>
                  <w:sz w:val="28"/>
                  <w:szCs w:val="28"/>
                </w:rPr>
                <w:t xml:space="preserve"> </w:t>
              </w:r>
              <w:r w:rsidRPr="002F7AFF">
                <w:rPr>
                  <w:spacing w:val="-2"/>
                  <w:sz w:val="28"/>
                  <w:szCs w:val="28"/>
                </w:rPr>
                <w:t>Гранта».</w:t>
              </w:r>
            </w:hyperlink>
          </w:p>
        </w:tc>
      </w:tr>
      <w:tr w:rsidR="00A41BF8" w:rsidRPr="002F7AFF" w:rsidTr="00A41BF8">
        <w:trPr>
          <w:trHeight w:val="694"/>
        </w:trPr>
        <w:tc>
          <w:tcPr>
            <w:tcW w:w="37" w:type="dxa"/>
          </w:tcPr>
          <w:p w:rsidR="00A41BF8" w:rsidRPr="002F7AFF" w:rsidRDefault="00A41BF8" w:rsidP="00A41BF8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9964" w:type="dxa"/>
          </w:tcPr>
          <w:p w:rsidR="00A41BF8" w:rsidRPr="002F7AFF" w:rsidRDefault="00A41BF8" w:rsidP="00A41BF8">
            <w:pPr>
              <w:pStyle w:val="TableParagraph"/>
              <w:numPr>
                <w:ilvl w:val="0"/>
                <w:numId w:val="4"/>
              </w:numPr>
              <w:spacing w:line="240" w:lineRule="auto"/>
              <w:contextualSpacing/>
              <w:rPr>
                <w:sz w:val="28"/>
                <w:szCs w:val="28"/>
              </w:rPr>
            </w:pPr>
            <w:hyperlink r:id="rId20">
              <w:r w:rsidRPr="002F7AFF">
                <w:rPr>
                  <w:sz w:val="28"/>
                  <w:szCs w:val="28"/>
                </w:rPr>
                <w:t>Дж.</w:t>
              </w:r>
              <w:r w:rsidRPr="002F7AFF">
                <w:rPr>
                  <w:spacing w:val="-6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К.</w:t>
              </w:r>
              <w:r w:rsidRPr="002F7AFF">
                <w:rPr>
                  <w:spacing w:val="-7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Роулинг.</w:t>
              </w:r>
              <w:r w:rsidRPr="002F7AFF">
                <w:rPr>
                  <w:spacing w:val="-4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«Гарри</w:t>
              </w:r>
              <w:r w:rsidRPr="002F7AFF">
                <w:rPr>
                  <w:spacing w:val="-3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Поттер»</w:t>
              </w:r>
              <w:r w:rsidRPr="002F7AFF">
                <w:rPr>
                  <w:spacing w:val="-10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(книга</w:t>
              </w:r>
              <w:r w:rsidRPr="002F7AFF">
                <w:rPr>
                  <w:spacing w:val="-5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по</w:t>
              </w:r>
              <w:r w:rsidRPr="002F7AFF">
                <w:rPr>
                  <w:spacing w:val="-7"/>
                  <w:sz w:val="28"/>
                  <w:szCs w:val="28"/>
                </w:rPr>
                <w:t xml:space="preserve"> </w:t>
              </w:r>
              <w:r w:rsidRPr="002F7AFF">
                <w:rPr>
                  <w:spacing w:val="-2"/>
                  <w:sz w:val="28"/>
                  <w:szCs w:val="28"/>
                </w:rPr>
                <w:t>выбору).</w:t>
              </w:r>
            </w:hyperlink>
          </w:p>
        </w:tc>
      </w:tr>
      <w:tr w:rsidR="00A41BF8" w:rsidRPr="002F7AFF" w:rsidTr="00A41BF8">
        <w:trPr>
          <w:trHeight w:val="695"/>
        </w:trPr>
        <w:tc>
          <w:tcPr>
            <w:tcW w:w="37" w:type="dxa"/>
          </w:tcPr>
          <w:p w:rsidR="00A41BF8" w:rsidRPr="002F7AFF" w:rsidRDefault="00A41BF8" w:rsidP="00A41BF8">
            <w:pPr>
              <w:pStyle w:val="TableParagraph"/>
              <w:spacing w:line="240" w:lineRule="auto"/>
              <w:ind w:left="0" w:firstLine="709"/>
              <w:contextualSpacing/>
              <w:jc w:val="center"/>
              <w:rPr>
                <w:sz w:val="28"/>
                <w:szCs w:val="28"/>
              </w:rPr>
            </w:pPr>
            <w:hyperlink r:id="rId21">
              <w:r w:rsidRPr="002F7AFF">
                <w:rPr>
                  <w:rFonts w:ascii="Segoe UI Symbol" w:hAnsi="Segoe UI Symbol" w:cs="Segoe UI Symbol"/>
                  <w:spacing w:val="-10"/>
                  <w:sz w:val="28"/>
                  <w:szCs w:val="28"/>
                </w:rPr>
                <w:t>☐</w:t>
              </w:r>
            </w:hyperlink>
          </w:p>
        </w:tc>
        <w:tc>
          <w:tcPr>
            <w:tcW w:w="9964" w:type="dxa"/>
          </w:tcPr>
          <w:p w:rsidR="00A41BF8" w:rsidRPr="002F7AFF" w:rsidRDefault="00A41BF8" w:rsidP="00A41BF8">
            <w:pPr>
              <w:pStyle w:val="TableParagraph"/>
              <w:numPr>
                <w:ilvl w:val="0"/>
                <w:numId w:val="4"/>
              </w:numPr>
              <w:spacing w:line="240" w:lineRule="auto"/>
              <w:contextualSpacing/>
              <w:rPr>
                <w:sz w:val="28"/>
                <w:szCs w:val="28"/>
              </w:rPr>
            </w:pPr>
            <w:hyperlink r:id="rId22">
              <w:r w:rsidRPr="002F7AFF">
                <w:rPr>
                  <w:sz w:val="28"/>
                  <w:szCs w:val="28"/>
                </w:rPr>
                <w:t>Д.</w:t>
              </w:r>
              <w:r w:rsidRPr="002F7AFF">
                <w:rPr>
                  <w:spacing w:val="-1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У.</w:t>
              </w:r>
              <w:r w:rsidRPr="002F7AFF">
                <w:rPr>
                  <w:spacing w:val="-6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Джонс.</w:t>
              </w:r>
              <w:r w:rsidRPr="002F7AFF">
                <w:rPr>
                  <w:spacing w:val="-1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«Дом</w:t>
              </w:r>
              <w:r w:rsidRPr="002F7AFF">
                <w:rPr>
                  <w:spacing w:val="-1"/>
                  <w:sz w:val="28"/>
                  <w:szCs w:val="28"/>
                </w:rPr>
                <w:t xml:space="preserve"> </w:t>
              </w:r>
              <w:r w:rsidRPr="002F7AFF">
                <w:rPr>
                  <w:sz w:val="28"/>
                  <w:szCs w:val="28"/>
                </w:rPr>
                <w:t>с</w:t>
              </w:r>
              <w:r w:rsidRPr="002F7AFF">
                <w:rPr>
                  <w:spacing w:val="-3"/>
                  <w:sz w:val="28"/>
                  <w:szCs w:val="28"/>
                </w:rPr>
                <w:t xml:space="preserve"> </w:t>
              </w:r>
              <w:r w:rsidRPr="002F7AFF">
                <w:rPr>
                  <w:spacing w:val="-2"/>
                  <w:sz w:val="28"/>
                  <w:szCs w:val="28"/>
                </w:rPr>
                <w:t>характером».</w:t>
              </w:r>
            </w:hyperlink>
          </w:p>
        </w:tc>
      </w:tr>
    </w:tbl>
    <w:p w:rsidR="001D1831" w:rsidRPr="002F7AFF" w:rsidRDefault="001D1831" w:rsidP="00A41BF8">
      <w:pPr>
        <w:spacing w:line="360" w:lineRule="auto"/>
        <w:contextualSpacing/>
        <w:rPr>
          <w:sz w:val="28"/>
          <w:szCs w:val="28"/>
        </w:rPr>
      </w:pPr>
      <w:bookmarkStart w:id="0" w:name="_GoBack"/>
      <w:bookmarkEnd w:id="0"/>
    </w:p>
    <w:sectPr w:rsidR="001D1831" w:rsidRPr="002F7AFF" w:rsidSect="002F7AFF">
      <w:pgSz w:w="11910" w:h="16840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60B"/>
    <w:multiLevelType w:val="hybridMultilevel"/>
    <w:tmpl w:val="3D58ED84"/>
    <w:lvl w:ilvl="0" w:tplc="AA58742E">
      <w:numFmt w:val="bullet"/>
      <w:lvlText w:val="☐"/>
      <w:lvlJc w:val="left"/>
      <w:pPr>
        <w:ind w:left="6711" w:hanging="30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BC4BD94">
      <w:numFmt w:val="bullet"/>
      <w:lvlText w:val="•"/>
      <w:lvlJc w:val="left"/>
      <w:pPr>
        <w:ind w:left="7028" w:hanging="303"/>
      </w:pPr>
      <w:rPr>
        <w:rFonts w:hint="default"/>
        <w:lang w:val="ru-RU" w:eastAsia="en-US" w:bidi="ar-SA"/>
      </w:rPr>
    </w:lvl>
    <w:lvl w:ilvl="2" w:tplc="69E04580">
      <w:numFmt w:val="bullet"/>
      <w:lvlText w:val="•"/>
      <w:lvlJc w:val="left"/>
      <w:pPr>
        <w:ind w:left="7336" w:hanging="303"/>
      </w:pPr>
      <w:rPr>
        <w:rFonts w:hint="default"/>
        <w:lang w:val="ru-RU" w:eastAsia="en-US" w:bidi="ar-SA"/>
      </w:rPr>
    </w:lvl>
    <w:lvl w:ilvl="3" w:tplc="C3263D9E">
      <w:numFmt w:val="bullet"/>
      <w:lvlText w:val="•"/>
      <w:lvlJc w:val="left"/>
      <w:pPr>
        <w:ind w:left="7645" w:hanging="303"/>
      </w:pPr>
      <w:rPr>
        <w:rFonts w:hint="default"/>
        <w:lang w:val="ru-RU" w:eastAsia="en-US" w:bidi="ar-SA"/>
      </w:rPr>
    </w:lvl>
    <w:lvl w:ilvl="4" w:tplc="3EF8244C">
      <w:numFmt w:val="bullet"/>
      <w:lvlText w:val="•"/>
      <w:lvlJc w:val="left"/>
      <w:pPr>
        <w:ind w:left="7953" w:hanging="303"/>
      </w:pPr>
      <w:rPr>
        <w:rFonts w:hint="default"/>
        <w:lang w:val="ru-RU" w:eastAsia="en-US" w:bidi="ar-SA"/>
      </w:rPr>
    </w:lvl>
    <w:lvl w:ilvl="5" w:tplc="BA10992C">
      <w:numFmt w:val="bullet"/>
      <w:lvlText w:val="•"/>
      <w:lvlJc w:val="left"/>
      <w:pPr>
        <w:ind w:left="8262" w:hanging="303"/>
      </w:pPr>
      <w:rPr>
        <w:rFonts w:hint="default"/>
        <w:lang w:val="ru-RU" w:eastAsia="en-US" w:bidi="ar-SA"/>
      </w:rPr>
    </w:lvl>
    <w:lvl w:ilvl="6" w:tplc="B1D266F0">
      <w:numFmt w:val="bullet"/>
      <w:lvlText w:val="•"/>
      <w:lvlJc w:val="left"/>
      <w:pPr>
        <w:ind w:left="8570" w:hanging="303"/>
      </w:pPr>
      <w:rPr>
        <w:rFonts w:hint="default"/>
        <w:lang w:val="ru-RU" w:eastAsia="en-US" w:bidi="ar-SA"/>
      </w:rPr>
    </w:lvl>
    <w:lvl w:ilvl="7" w:tplc="870EC246">
      <w:numFmt w:val="bullet"/>
      <w:lvlText w:val="•"/>
      <w:lvlJc w:val="left"/>
      <w:pPr>
        <w:ind w:left="8878" w:hanging="303"/>
      </w:pPr>
      <w:rPr>
        <w:rFonts w:hint="default"/>
        <w:lang w:val="ru-RU" w:eastAsia="en-US" w:bidi="ar-SA"/>
      </w:rPr>
    </w:lvl>
    <w:lvl w:ilvl="8" w:tplc="AF76EB5E">
      <w:numFmt w:val="bullet"/>
      <w:lvlText w:val="•"/>
      <w:lvlJc w:val="left"/>
      <w:pPr>
        <w:ind w:left="9187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4AF83E6D"/>
    <w:multiLevelType w:val="hybridMultilevel"/>
    <w:tmpl w:val="9F32A946"/>
    <w:lvl w:ilvl="0" w:tplc="FA3C7AE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1B2FCF"/>
    <w:multiLevelType w:val="hybridMultilevel"/>
    <w:tmpl w:val="444EF064"/>
    <w:lvl w:ilvl="0" w:tplc="7736CF6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22BED"/>
    <w:multiLevelType w:val="hybridMultilevel"/>
    <w:tmpl w:val="B0AA0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48A2C58"/>
    <w:multiLevelType w:val="hybridMultilevel"/>
    <w:tmpl w:val="1FFEB9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31"/>
    <w:rsid w:val="001D1831"/>
    <w:rsid w:val="002F7AFF"/>
    <w:rsid w:val="00370CF1"/>
    <w:rsid w:val="00A4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AEC2"/>
  <w15:docId w15:val="{EE656751-21C7-4733-9485-628B4BA9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ind w:left="328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36"/>
      <w:ind w:left="6710" w:hanging="30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ballnik.com/" TargetMode="External"/><Relationship Id="rId13" Type="http://schemas.openxmlformats.org/officeDocument/2006/relationships/hyperlink" Target="https://100ballnik.com/" TargetMode="External"/><Relationship Id="rId18" Type="http://schemas.openxmlformats.org/officeDocument/2006/relationships/hyperlink" Target="https://100ballnik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00ballnik.com/" TargetMode="External"/><Relationship Id="rId7" Type="http://schemas.openxmlformats.org/officeDocument/2006/relationships/hyperlink" Target="https://100ballnik.com/" TargetMode="External"/><Relationship Id="rId12" Type="http://schemas.openxmlformats.org/officeDocument/2006/relationships/hyperlink" Target="https://100ballnik.com/" TargetMode="External"/><Relationship Id="rId17" Type="http://schemas.openxmlformats.org/officeDocument/2006/relationships/hyperlink" Target="https://100ballni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ballnik.com/" TargetMode="External"/><Relationship Id="rId20" Type="http://schemas.openxmlformats.org/officeDocument/2006/relationships/hyperlink" Target="https://100ballnik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00ballnik.com/" TargetMode="External"/><Relationship Id="rId11" Type="http://schemas.openxmlformats.org/officeDocument/2006/relationships/hyperlink" Target="https://100ballnik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100ballnik.com/" TargetMode="External"/><Relationship Id="rId15" Type="http://schemas.openxmlformats.org/officeDocument/2006/relationships/hyperlink" Target="https://100ballnik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100ballnik.com/" TargetMode="External"/><Relationship Id="rId19" Type="http://schemas.openxmlformats.org/officeDocument/2006/relationships/hyperlink" Target="https://100ballni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ballnik.com/" TargetMode="External"/><Relationship Id="rId14" Type="http://schemas.openxmlformats.org/officeDocument/2006/relationships/hyperlink" Target="https://100ballnik.com/" TargetMode="External"/><Relationship Id="rId22" Type="http://schemas.openxmlformats.org/officeDocument/2006/relationships/hyperlink" Target="https://100ballni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2024-06-17T09:03:00Z</dcterms:created>
  <dcterms:modified xsi:type="dcterms:W3CDTF">2024-06-17T09:03:00Z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2024-05-19T00:00:00Z</vt:filetime>
  </property>
  <property fmtid="{D5CDD505-2E9C-101B-9397-08002B2CF9AE}" pid="5" name="Producer">
    <vt:lpwstr>www.ilovepdf.com</vt:lpwstr>
  </property>
</Properties>
</file>